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mallCaps w:val="1"/>
          <w:color w:val="6b4f2a"/>
          <w:sz w:val="24"/>
          <w:szCs w:val="24"/>
          <w:rtl w:val="0"/>
        </w:rPr>
        <w:t xml:space="preserve">HUNGARIAN K-POP DAY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6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1f1f1f"/>
          <w:sz w:val="56"/>
          <w:szCs w:val="56"/>
          <w:rtl w:val="0"/>
        </w:rPr>
        <w:t xml:space="preserve">K</w:t>
      </w:r>
      <w:r w:rsidDel="00000000" w:rsidR="00000000" w:rsidRPr="00000000">
        <w:rPr>
          <w:b w:val="1"/>
          <w:bCs w:val="1"/>
          <w:i w:val="1"/>
          <w:iCs w:val="1"/>
          <w:color w:val="1f1f1f"/>
          <w:sz w:val="56"/>
          <w:szCs w:val="56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1f1f1f"/>
          <w:sz w:val="56"/>
          <w:szCs w:val="56"/>
          <w:rtl w:val="0"/>
        </w:rPr>
        <w:t xml:space="preserve">over Contest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bottom w:color="b08d57" w:space="8" w:sz="12" w:val="single"/>
        </w:pBdr>
        <w:spacing w:after="30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3a3a3a"/>
          <w:sz w:val="26"/>
          <w:szCs w:val="26"/>
          <w:rtl w:val="0"/>
        </w:rPr>
        <w:t xml:space="preserve">K-pop táncverseny – részvételi és versenyszabályzat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05.511811023624" w:type="dxa"/>
        <w:jc w:val="left"/>
        <w:tblBorders>
          <w:top w:color="cbb994" w:space="0" w:sz="4" w:val="single"/>
          <w:left w:color="cbb994" w:space="0" w:sz="4" w:val="single"/>
          <w:bottom w:color="cbb994" w:space="0" w:sz="4" w:val="single"/>
          <w:right w:color="cbb994" w:space="0" w:sz="4" w:val="single"/>
          <w:insideH w:color="e4d8bf" w:space="0" w:sz="4" w:val="single"/>
          <w:insideV w:color="e4d8bf" w:space="0" w:sz="4" w:val="single"/>
        </w:tblBorders>
        <w:tblLayout w:type="fixed"/>
        <w:tblLook w:val="0000"/>
      </w:tblPr>
      <w:tblGrid>
        <w:gridCol w:w="2437.781967394921"/>
        <w:gridCol w:w="3433.8649218143514"/>
        <w:gridCol w:w="3433.8649218143514"/>
        <w:tblGridChange w:id="0">
          <w:tblGrid>
            <w:gridCol w:w="2437.781967394921"/>
            <w:gridCol w:w="3433.8649218143514"/>
            <w:gridCol w:w="3433.8649218143514"/>
          </w:tblGrid>
        </w:tblGridChange>
      </w:tblGrid>
      <w:tr>
        <w:trPr>
          <w:cantSplit w:val="0"/>
          <w:trHeight w:val="394.98046875" w:hRule="atLeast"/>
          <w:tblHeader w:val="0"/>
        </w:trPr>
        <w:tc>
          <w:tcPr>
            <w:shd w:fill="f7f3ec" w:val="clear"/>
            <w:tcMar>
              <w:top w:w="100.0" w:type="dxa"/>
              <w:left w:w="16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6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Szervező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6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Lebonyolító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4.98046875" w:hRule="atLeast"/>
          <w:tblHeader w:val="0"/>
        </w:trPr>
        <w:tc>
          <w:tcPr>
            <w:shd w:fill="f7f3ec" w:val="clear"/>
            <w:tcMar>
              <w:top w:w="100.0" w:type="dxa"/>
              <w:left w:w="16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Cégnév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6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SuperNova Events Kft.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6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Szivárvány-Trade 2005 Kft. (Hungarian K-Pop Dance Scholl)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7f3ec" w:val="clear"/>
            <w:tcMar>
              <w:top w:w="100.0" w:type="dxa"/>
              <w:left w:w="16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Cégjegyzékszám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6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01-09-209001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6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01-09-429337/2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7f3ec" w:val="clear"/>
            <w:tcMar>
              <w:top w:w="100.0" w:type="dxa"/>
              <w:left w:w="16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Adószám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6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255333170-2-43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6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13579519-2-41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7f3ec" w:val="clear"/>
            <w:tcMar>
              <w:top w:w="100.0" w:type="dxa"/>
              <w:left w:w="16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Székhely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6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1188 Budapest, Iharos Sándor utca 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6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1047 Budapest, Tinódi u. 18-22.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7f3ec" w:val="clear"/>
            <w:tcMar>
              <w:top w:w="100.0" w:type="dxa"/>
              <w:left w:w="16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Érvényesség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6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 2027. évi K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C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over Contest versenyre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6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 2027.évi KCover Contest versenyre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7f3ec" w:val="clear"/>
            <w:tcMar>
              <w:top w:w="100.0" w:type="dxa"/>
              <w:left w:w="16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Nevezési díj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6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4500 Ft/fő (magában foglalja a belépőt a Hungarian K-pop Day eseményre 10:00–18:00 között)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6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6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A jelen szabályzat célja, hogy egyértelműen rögzítse a Hungarian K-pop Day eseményen megrendezett K</w:t>
      </w:r>
      <w:r w:rsidDel="00000000" w:rsidR="00000000" w:rsidRPr="00000000">
        <w:rPr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over Contest táncversenyen való részvétel, nevezés, lebonyolítás, pontozás, díjazás, adatkezelés és tartalomfelhasználás feltételeit. A nevezés elküldésével a versenyző – kiskorú versenyző esetén a törvényes képviselő hozzájárulásával – elfogadja a jelen szabályzatot.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20" w:before="20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3a3a3a"/>
          <w:sz w:val="22"/>
          <w:szCs w:val="22"/>
          <w:rtl w:val="0"/>
        </w:rPr>
        <w:t xml:space="preserve">A versenyszabályzat aktualizálása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6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A jelen versenyszabályzat a K</w:t>
      </w:r>
      <w:r w:rsidDel="00000000" w:rsidR="00000000" w:rsidRPr="00000000">
        <w:rPr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over Contest verseny részvételi, nevezési, produkciós, lebonyolítási és értékelési feltételeit tartalmazza.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6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Tekintettel arra, hogy a verseny megszervezése és partneri együttműködéseinek kialakítása a rendezvényt megelőző hónapokban folyamatosan zajlik, a Szervező fenntartja a jogot arra, hogy a jelen szabályzatot a rendezvényig további, elsősorban tájékoztató és szervezési jellegű információkkal kiegészítse. Ilyen később véglegesítésre vagy közzétételre kerülő információ lehet különösen a nyeremények és partneri felajánlások pontos köre, a támogatók és együttműködő partnerek megnevezése, a meghívott zsűritagok személye és szakmai bemutatása, valamint a rendezvény részletes helyszíni programja és egyéb gyakorlati információk.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6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Az ilyen jellegű aktualizálás nem érinti a versenyzők által bemutatandó produkciókra vonatkozó követelményeket, az online előválogató és az élő döntő alapvető struktúráját, a továbbjutás rendszerét, az értékelési és pontozási szempontokat, valamint a már meghirdetett versenyidőpontokat és határidőket. Amennyiben rendkívüli, előre nem látható körülmény miatt valamely, a versenyzőket érdemben érintő feltétel módosítása mégis szükségessé válik, a Szervező az érintett jelentkezőket a rendelkezésére álló kapcsolattartási adatokon keresztül külön is tájékoztatja.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6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A jelentkező tudomásul veszi, hogy a később feltüntetésre kerülő partnerek, nyeremények, zsűritagok és egyéb kiegészítő információk közzététele önmagában nem jelenti a nevezési vagy produkciós feltételek módosítását.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1"/>
        <w:pBdr>
          <w:bottom w:color="b08d57" w:space="4" w:sz="8" w:val="single"/>
        </w:pBdr>
        <w:spacing w:after="200" w:before="42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1f1f"/>
          <w:sz w:val="28"/>
          <w:szCs w:val="28"/>
          <w:rtl w:val="0"/>
        </w:rPr>
        <w:t xml:space="preserve">1. A verseny alapadatai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42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Verseny neve: KCover Contest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420" w:right="0" w:hanging="260"/>
        <w:jc w:val="left"/>
        <w:rPr/>
      </w:pPr>
      <w:r w:rsidDel="00000000" w:rsidR="00000000" w:rsidRPr="00000000">
        <w:rPr>
          <w:rtl w:val="0"/>
        </w:rPr>
        <w:t xml:space="preserve">Lebonyolító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SuperNova Events Kft. megbízásából a Szivárvány-Trade 2005 KFt. Hungarian K-pop Dance School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42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Verseny típusa: K-pop cover táncverseny (Online előválogató és Élő döntő)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42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Műfaj: Koreai popzene (K-pop) és K-pophoz kapcsolódó előadók cover koreográfiái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42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Kategóriák: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84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Szóló / SOLO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84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Csapat / GROUP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800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color w:val="980000"/>
          <w:rtl w:val="0"/>
        </w:rPr>
        <w:t xml:space="preserve">A Csapat kategóriában legalább 2, legfeljebb 9 fővel lehet nevezni.)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42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döntő helyszíne: UP Rendezvénytér (1042 Budapest, IV. kerület, Szent István tér 13-14.)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42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verseny időszaka és menetrendje: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84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Jelentkezési és online videó beküldési határidő: 2026. 12. 01, 23:59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84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Top 24 (Elődöntő eredményhirdetés): 202</w:t>
      </w:r>
      <w:r w:rsidDel="00000000" w:rsidR="00000000" w:rsidRPr="00000000">
        <w:rPr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12. 20, 23</w:t>
      </w:r>
      <w:r w:rsidDel="00000000" w:rsidR="00000000" w:rsidRPr="00000000">
        <w:rPr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59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84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Élő döntő az UP Rendezvénytérben: 202</w:t>
      </w:r>
      <w:r w:rsidDel="00000000" w:rsidR="00000000" w:rsidRPr="00000000">
        <w:rPr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01. 23.</w:t>
      </w:r>
    </w:p>
    <w:p w:rsidR="00000000" w:rsidDel="00000000" w:rsidP="00000000" w:rsidRDefault="00000000" w:rsidRPr="00000000" w14:paraId="0000002F">
      <w:pPr>
        <w:spacing w:after="16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A versenyre bárki jelentkezhet, korhatár nélkül. 18 éven aluli versenyző kizárólag szülői / törvényes képviselői hozzájárulással vehet részt. Csak K-pop cover táncokat fogadunk el; saját koreográfia használata nem megengedett. Az ország bármely pontjáról lehet jelentkezni. A zsűri döntése, valamint a pontozás és továbbjutás eredménye végleges; ezzel kapcsolatban a Szervező tiltakozást nem fogad el.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1"/>
        <w:pBdr>
          <w:bottom w:color="b08d57" w:space="4" w:sz="8" w:val="single"/>
        </w:pBdr>
        <w:spacing w:after="200" w:before="42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1f1f"/>
          <w:sz w:val="28"/>
          <w:szCs w:val="28"/>
          <w:rtl w:val="0"/>
        </w:rPr>
        <w:t xml:space="preserve">2. Jelentkezés és nevezés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42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Jelentkezés módja: A hivatalos jelentkezési oldalon keresztül, a kötelező mezők hiánytalan kitöltésével.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42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Online előválogató anyagok leadása: Az online jelentkezési felületen meghatározott módon, Google Drive-link beküldésével.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42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Kapcsolattartási e-mail-cím: hungariankpop@gmail.com</w:t>
      </w:r>
    </w:p>
    <w:p w:rsidR="00000000" w:rsidDel="00000000" w:rsidP="00000000" w:rsidRDefault="00000000" w:rsidRPr="00000000" w14:paraId="00000034">
      <w:pPr>
        <w:spacing w:after="16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A jelentkezési űrlap kitöltése és beküldése önmagában nem minősül teljes és érvényes nevezésnek.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16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A versenyző nevezése – mind a Szóló, mind a Csapat kategóriában – kizárólag akkor tekinthető teljesnek és érvényesnek, ha a jelentkező: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42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Befizette a nevezési díjat.</w:t>
      </w:r>
    </w:p>
    <w:p w:rsidR="00000000" w:rsidDel="00000000" w:rsidP="00000000" w:rsidRDefault="00000000" w:rsidRPr="00000000" w14:paraId="00000037">
      <w:pPr>
        <w:spacing w:after="8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306.0" w:type="dxa"/>
        <w:jc w:val="left"/>
        <w:tblBorders>
          <w:top w:color="b08d57" w:space="0" w:sz="6" w:val="single"/>
          <w:left w:color="b08d57" w:space="0" w:sz="6" w:val="single"/>
          <w:bottom w:color="b08d57" w:space="0" w:sz="6" w:val="single"/>
          <w:right w:color="b08d57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306"/>
        <w:tblGridChange w:id="0">
          <w:tblGrid>
            <w:gridCol w:w="9306"/>
          </w:tblGrid>
        </w:tblGridChange>
      </w:tblGrid>
      <w:tr>
        <w:trPr>
          <w:cantSplit w:val="0"/>
          <w:tblHeader w:val="0"/>
        </w:trPr>
        <w:tc>
          <w:tcPr>
            <w:shd w:fill="f7f3ec" w:val="clear"/>
            <w:tcMar>
              <w:top w:w="160.0" w:type="dxa"/>
              <w:left w:w="220.0" w:type="dxa"/>
              <w:bottom w:w="160.0" w:type="dxa"/>
              <w:right w:w="220.0" w:type="dxa"/>
            </w:tcMar>
          </w:tcPr>
          <w:p w:rsidR="00000000" w:rsidDel="00000000" w:rsidP="00000000" w:rsidRDefault="00000000" w:rsidRPr="00000000" w14:paraId="00000038">
            <w:pPr>
              <w:spacing w:after="10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b4f2a"/>
                <w:sz w:val="22"/>
                <w:szCs w:val="22"/>
                <w:rtl w:val="0"/>
              </w:rPr>
              <w:t xml:space="preserve">Több kategóriás nevezés szabálya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after="80" w:line="276" w:lineRule="auto"/>
              <w:jc w:val="both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Egy versenyző egyidejűleg nevezhet a Csapat kategóriában, egy csapat tagjaként, valamint a Szóló kategóriában, önállóan is – a két nevezés egymás mellett, egyszerre is érvényes lehet.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after="80" w:line="276" w:lineRule="auto"/>
              <w:jc w:val="both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Ugyanaz a versenyző azonban kizárólag egyetlen csapat tagjaként nevezhet: egy versenyző egy időben több különböző csapatban nem indulhat.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pStyle w:val="Heading1"/>
        <w:pBdr>
          <w:bottom w:color="b08d57" w:space="4" w:sz="8" w:val="single"/>
        </w:pBdr>
        <w:spacing w:after="200" w:before="42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1f1f"/>
          <w:sz w:val="28"/>
          <w:szCs w:val="28"/>
          <w:rtl w:val="0"/>
        </w:rPr>
        <w:t xml:space="preserve">3. A verseny struktúrája és menete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16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A verseny két fő szakaszból áll: egy online előválogatóból és egy élő színpadi döntőből.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42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Online előválogató szakasz: A beküldött online videóanyagok alapján a szakmai zsűri kiválasztja a Top 24 produkciót, akik bejutnak a helyszíni döntőbe.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84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Továbbjutó szóló produkciók száma: 12 szóló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84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Továbbjutó csapat produkciók száma: 12 csapat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42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Élő döntő szakasz (UP Rendezvénytér): A továbbjutott 12-12 produkció élőben, színpadon mutatkozik be a zsűri és a közönség előtt. Mivel minden produkció hossza 2-3 perc, a zsűrizéssel és értékeléssel (judging) együtt a döntő tervezett időtartama 1,5 óra a szóló produkciók esetén, 2 óra a csapat produkciók esetén.</w:t>
      </w:r>
    </w:p>
    <w:p w:rsidR="00000000" w:rsidDel="00000000" w:rsidP="00000000" w:rsidRDefault="00000000" w:rsidRPr="00000000" w14:paraId="00000041">
      <w:pPr>
        <w:spacing w:after="120" w:before="20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3a3a3a"/>
          <w:sz w:val="22"/>
          <w:szCs w:val="22"/>
          <w:rtl w:val="0"/>
        </w:rPr>
        <w:t xml:space="preserve">Szabály a produkció azonosságára vonatkozóan: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16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A döntőbe jutott versenyzőknek/csapatoknak az élő színpadon szigorúan ugyanazt a produkciót (ugyanazt a dalt, zenei vágást és cover koreográfiát) kell előadniuk, amellyel a nevezés során az online előválogatóra jelentkeztek. Olyan elképzelés vagy lehetőség nincs, hogy a döntősök új, a Szervezők és a zsűri által előzetesen meg nem tekintett produkciót hozzanak a döntőre. Az online beküldött anyaghoz képest a döntőben kizárólag a színpadi verzió finomítása (pl. térformák igazítása az élő színpadhoz) engedélyezett, a műsor alapvető megváltoztatása azonnali kizárást von maga után.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8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306.0" w:type="dxa"/>
        <w:jc w:val="left"/>
        <w:tblBorders>
          <w:top w:color="b08d57" w:space="0" w:sz="6" w:val="single"/>
          <w:left w:color="b08d57" w:space="0" w:sz="6" w:val="single"/>
          <w:bottom w:color="b08d57" w:space="0" w:sz="6" w:val="single"/>
          <w:right w:color="b08d57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306"/>
        <w:tblGridChange w:id="0">
          <w:tblGrid>
            <w:gridCol w:w="9306"/>
          </w:tblGrid>
        </w:tblGridChange>
      </w:tblGrid>
      <w:tr>
        <w:trPr>
          <w:cantSplit w:val="0"/>
          <w:tblHeader w:val="0"/>
        </w:trPr>
        <w:tc>
          <w:tcPr>
            <w:shd w:fill="f7f3ec" w:val="clear"/>
            <w:tcMar>
              <w:top w:w="160.0" w:type="dxa"/>
              <w:left w:w="220.0" w:type="dxa"/>
              <w:bottom w:w="160.0" w:type="dxa"/>
              <w:right w:w="220.0" w:type="dxa"/>
            </w:tcMar>
          </w:tcPr>
          <w:p w:rsidR="00000000" w:rsidDel="00000000" w:rsidP="00000000" w:rsidRDefault="00000000" w:rsidRPr="00000000" w14:paraId="00000044">
            <w:pPr>
              <w:spacing w:after="10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6b4f2a"/>
                <w:sz w:val="22"/>
                <w:szCs w:val="22"/>
                <w:rtl w:val="0"/>
              </w:rPr>
              <w:t xml:space="preserve">Szabály a csapat összetételének módosítására vonatkozóan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after="80" w:line="276" w:lineRule="auto"/>
              <w:jc w:val="both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A csapat online előválogatóra beválogatott felállása a döntőig legfeljebb 20%-ban változhat.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after="80" w:line="276" w:lineRule="auto"/>
              <w:jc w:val="both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Ez a keret elsősorban azokra az esetekre vonatkozik, amikor a beválogatás után egy vagy több csapattag előre nem látható okból (pl. betegség, sérülés) nem tud részt venni az élő döntőn, és emiatt pótlásra/cserére van szükség – például egy 9 fős csapatnál legfeljebb 2 fő cseréje fér bele ebbe a keretbe.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after="80" w:line="276" w:lineRule="auto"/>
              <w:jc w:val="both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A csapat összetételének ilyen jellegű változását a csapatnak a Szervező felé mielőbb, de legkésőbb a döntőt megelőzően jeleznie kell.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pStyle w:val="Heading1"/>
        <w:pBdr>
          <w:bottom w:color="b08d57" w:space="4" w:sz="8" w:val="single"/>
        </w:pBdr>
        <w:spacing w:after="200" w:before="42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1f1f"/>
          <w:sz w:val="28"/>
          <w:szCs w:val="28"/>
          <w:rtl w:val="0"/>
        </w:rPr>
        <w:t xml:space="preserve">4. Videók technikai és tartalmi követelményei (Online előválogató)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16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Az előválogatóra beküldött videóknak szigorúan meg kell felelniük az alábbi feltételeknek: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42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Időtartam: Minimum 2 perc – Maximum 3 perc.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42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Tájolás: Fekvő, horizontális videó.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42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Formátum és felbontás: MP4 formátum, 1080p felbontás.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42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Zenevágási szabályok: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84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Minden szóló fellépő és csapat magának vágja a zenéjét.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84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Több különböző zeneszám összevágása (mixing/megamix) NEM engedélyezett.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84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Egy adott zeneszám vágása és rövidítése engedélyezett (például egy eredetileg 3,5 perces zeneszám leírása/rövidítése a kötelező 2-3 perces időtartamra).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42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Videóvágási szabályok: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84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beküldött videóban semmilyen vágás nem megengedett! A táncot egyetlen snittben, megszakítás nélkül kell rögzíteni.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42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Kötelező fájlnév: Teljes_Név vagy Csapatnév_EsemenyNeve_Produkcio.mp4</w:t>
      </w:r>
    </w:p>
    <w:p w:rsidR="00000000" w:rsidDel="00000000" w:rsidP="00000000" w:rsidRDefault="00000000" w:rsidRPr="00000000" w14:paraId="00000054">
      <w:pPr>
        <w:spacing w:after="16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A Google Drive feltöltés során ügyelni kell rá, hogy a link megosztási beállítása „A link birtokában bárki megtekintheti” státuszban legyen. Ha a videó nem megnyitható, a videóban vágás található, vagy a zene nem felel meg a szabályoknak, a produkció elutasításra vagy kizárásra kerülhet.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Style w:val="Heading1"/>
        <w:pBdr>
          <w:bottom w:color="b08d57" w:space="4" w:sz="8" w:val="single"/>
        </w:pBdr>
        <w:spacing w:after="200" w:before="42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1f1f"/>
          <w:sz w:val="28"/>
          <w:szCs w:val="28"/>
          <w:rtl w:val="0"/>
        </w:rPr>
        <w:t xml:space="preserve">5. Az élő döntőhöz szükséges kiegészítő anyagok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16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Az online előválogatóból az élő döntőbe jutott Top 24 produkciónak kötelezően biztosítania kell az alábbi anyagokat a színpadi bemutatáshoz: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120" w:before="20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3a3a3a"/>
          <w:sz w:val="22"/>
          <w:szCs w:val="22"/>
          <w:rtl w:val="0"/>
        </w:rPr>
        <w:t xml:space="preserve">Színpadi zene és háttér: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42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színpadi fellépéshez használt (vágott, a szabályoknak megfelelő, az előválogatóval megegyező) zenét végleges formában le kell adni.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42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Színpadi vizuális háttér: A rendezvény exkluzív és professzionális megjelenése érdekében a Szervező egységes vizuális színpadi hátteret biztosít minden döntős produkció számára. A LED-falra egyedi, saját készítésű háttéranyagokat, logókat vagy színpreferenciákat a Szervező nem fogad el.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420" w:right="0" w:hanging="2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Hozzájárulás a kép és hangfelvétel készítéséhez.</w:t>
      </w:r>
    </w:p>
    <w:p w:rsidR="00000000" w:rsidDel="00000000" w:rsidP="00000000" w:rsidRDefault="00000000" w:rsidRPr="00000000" w14:paraId="0000005B">
      <w:pPr>
        <w:pStyle w:val="Heading1"/>
        <w:pBdr>
          <w:bottom w:color="b08d57" w:space="4" w:sz="8" w:val="single"/>
        </w:pBdr>
        <w:spacing w:after="200" w:before="42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1f1f"/>
          <w:sz w:val="28"/>
          <w:szCs w:val="28"/>
          <w:rtl w:val="0"/>
        </w:rPr>
        <w:t xml:space="preserve">6. Értékelési és pontozási rendszer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16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A verseny célja az eredeti K-pop produkciók minél hűbb és professzionálisabb színpadi interpretációja. A szakmai zsűri az alábbi szempontok szerint pontoz: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120" w:before="20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3a3a3a"/>
          <w:sz w:val="22"/>
          <w:szCs w:val="22"/>
          <w:rtl w:val="0"/>
        </w:rPr>
        <w:t xml:space="preserve">Általános értékelési szempontok (Szóló és Csapat):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42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Cover hűség: Az eredeti koreográfiához, ruhákhoz, megjelenéshez és az adott formáció esztétikájához (aesthetic) való maximális hűség.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42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Előadásmód: Mimika, előadókészség, színpadi jelenlét, energia és karakter.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42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Technikai megvalósítás: A mozdulatok pontossága, izoláció, erő, dinamika, állóképesség és koordináció.</w:t>
      </w:r>
    </w:p>
    <w:p w:rsidR="00000000" w:rsidDel="00000000" w:rsidP="00000000" w:rsidRDefault="00000000" w:rsidRPr="00000000" w14:paraId="00000061">
      <w:pPr>
        <w:spacing w:after="120" w:before="20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3a3a3a"/>
          <w:sz w:val="22"/>
          <w:szCs w:val="22"/>
          <w:rtl w:val="0"/>
        </w:rPr>
        <w:t xml:space="preserve">Csapatok esetén vizsgált plusz szempontok: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42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Térforma: A színpadi térformák és alakzatok használata, azok tiszta váltása.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42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Szinergia: A csapattagok közötti összhang, szinkron és dinamikai egyensúly.</w:t>
      </w:r>
    </w:p>
    <w:p w:rsidR="00000000" w:rsidDel="00000000" w:rsidP="00000000" w:rsidRDefault="00000000" w:rsidRPr="00000000" w14:paraId="00000064">
      <w:pPr>
        <w:pStyle w:val="Heading1"/>
        <w:pBdr>
          <w:bottom w:color="b08d57" w:space="4" w:sz="8" w:val="single"/>
        </w:pBdr>
        <w:spacing w:after="200" w:before="42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1f1f"/>
          <w:sz w:val="28"/>
          <w:szCs w:val="28"/>
          <w:rtl w:val="0"/>
        </w:rPr>
        <w:t xml:space="preserve">7. Díjazás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16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Díjazásban a Szóló és a Csapat kategória első három helyezettje részesül.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16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A helyezésekhez kapcsolódó konkrét nyeremények és partneri felajánlások a jelen szabályzat közzétételekor még egyeztetés alatt állnak. A Szervező a rendezvényt megelőző időszakban folyamatosan együttműködik potenciális partnerekkel annak érdekében, hogy a verseny díjazását nyereményekkel és felajánlásokkal alakítsa ki, illetve bővítse.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16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A végleges nyereménycsomagok, valamint az azokhoz kapcsolódó esetleges felhasználási feltételek a megállapodások véglegesítését követően folyamatosan kerülnek feltüntetésre a jelen versenyszabályzatban és/vagy a verseny hivatalos kommunikációs felületein.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16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A nyeremények körének későbbi meghatározása vagy bővítése a verseny lebonyolításának, pontozásának, továbbjutási rendszerének és a versenyzőkkel szemben támasztott produkciós követelményeknek a feltételeit nem módosítja.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16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A nyeremények készpénzre nem válthatók, kivéve, ha egy adott nyeremény vagy partneri felajánlás feltételei ettől kifejezetten eltérően rendelkeznek.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16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A korábbi K</w:t>
      </w:r>
      <w:r w:rsidDel="00000000" w:rsidR="00000000" w:rsidRPr="00000000">
        <w:rPr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over Contest versenyek abszolút győztesei azonos kategóriában nem indulhatnak újra.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Style w:val="Heading1"/>
        <w:pBdr>
          <w:bottom w:color="b08d57" w:space="4" w:sz="8" w:val="single"/>
        </w:pBdr>
        <w:spacing w:after="200" w:before="42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1f1f"/>
          <w:sz w:val="28"/>
          <w:szCs w:val="28"/>
          <w:rtl w:val="0"/>
        </w:rPr>
        <w:t xml:space="preserve">8. A verseny szakmai zsűrije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16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Az értékelés pártatlanságának és szakmaiságának biztosítása érdekében a verseny bírálóbizottsága fixen 5 tagból áll, ahol a külsős szakmai értékelők vannak többségben: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42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 fő: A Hungarian K-pop Dance School belső szakmai oktatói.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42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 fő: Meghívott, elismert külsős szakmabeli zsűritagok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80" w:line="276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Asszisztens zsűri az online előválogató során</w:t>
      </w:r>
    </w:p>
    <w:p w:rsidR="00000000" w:rsidDel="00000000" w:rsidP="00000000" w:rsidRDefault="00000000" w:rsidRPr="00000000" w14:paraId="00000071">
      <w:pPr>
        <w:spacing w:after="8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Az online előválogató során – a beérkező versenyanyagok várhatóan nagy számára, valamint azok gyors és hatékony feldolgozására tekintettel – a Hungarian K-pop Dance School további oktatói asszisztens zsűriként közreműködhetnek az értékelési folyamatban.</w:t>
      </w:r>
    </w:p>
    <w:p w:rsidR="00000000" w:rsidDel="00000000" w:rsidP="00000000" w:rsidRDefault="00000000" w:rsidRPr="00000000" w14:paraId="00000073">
      <w:pPr>
        <w:spacing w:after="8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Az asszisztens zsűritagok feladata az online előválogató lebonyolításának és a beküldött versenyanyagok értékelésének támogatása. Közreműködésük nem változtatja meg a verseny hivatalos bírálóbizottságának összetételét: a verseny hivatalos zsűrije továbbra is a fent meghatározott, 5 fős bírálóbizottság, amelyben a meghívott külsős szakmai zsűritagok vannak többségben.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120" w:before="20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3a3a3a"/>
          <w:sz w:val="22"/>
          <w:szCs w:val="22"/>
          <w:rtl w:val="0"/>
        </w:rPr>
        <w:t xml:space="preserve">A zsűritagok listája: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42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Zsűritag 1 (Saját oktató): Lola – 2015 óta aktív a K-pop közösségben, számos országos és online verseny (pl. Ki Mit Tud?, Korean Music Buster) díjazottja és tapasztalt zsűritag.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42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Zsűritag 2 (Saját oktató): Vee – 2019 óta aktív tagja a hazai K-pop közösségnek, a K-pop World Festival Hungary és az MCND Cover Contest Hungary 1. helyezett csapatának tagja.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42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Zsűritag 3 (Külsős): [NÉV ÉS ISMERTETŐ]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42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Zsűritag 4 (Külsős): [NÉV ÉS ISMERTETŐ]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42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Zsűritag 5 (Külsős): [NÉV ÉS ISMERTETŐ]</w:t>
      </w:r>
    </w:p>
    <w:p w:rsidR="00000000" w:rsidDel="00000000" w:rsidP="00000000" w:rsidRDefault="00000000" w:rsidRPr="00000000" w14:paraId="0000007C">
      <w:pPr>
        <w:pStyle w:val="Heading1"/>
        <w:pBdr>
          <w:bottom w:color="b08d57" w:space="4" w:sz="8" w:val="single"/>
        </w:pBdr>
        <w:spacing w:after="200" w:before="42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1f1f"/>
          <w:sz w:val="28"/>
          <w:szCs w:val="28"/>
          <w:rtl w:val="0"/>
        </w:rPr>
        <w:t xml:space="preserve">9. Kizárás és szabályszegés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after="16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A Szervező jogosult a versenyzőt/csapatot figyelmeztetésben részesíteni, a produkciót elutasítani vagy a versenyből azonnal kizárni az alábbi esetekben: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42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Nem a műfajnak megfelelő koreográfia vagy saját koreográfia használata.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42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Több különböző számból mixelt zenei alap használata.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42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Az online jelentkezési anyagtól eltérő (új) produkció bemutatása az élő döntőben.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42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Más versenyzők, a zsűri, a partnerek vagy a Hungarian K-pop Day (Hungarian K-pop Dance School és Supernovaevents) rossz fényben való feltüntetése, zaklatása, lejáratása.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42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Nem kulturált, közízlést sértő vagy provokatív megjelenés, viselkedés a produkcióban vagy a kommunikáció során.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42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Vágott előválogató videó beküldése, hamis adatok megadása.</w:t>
      </w:r>
    </w:p>
    <w:p w:rsidR="00000000" w:rsidDel="00000000" w:rsidP="00000000" w:rsidRDefault="00000000" w:rsidRPr="00000000" w14:paraId="00000084">
      <w:pPr>
        <w:pStyle w:val="Heading1"/>
        <w:pBdr>
          <w:bottom w:color="b08d57" w:space="4" w:sz="8" w:val="single"/>
        </w:pBdr>
        <w:spacing w:after="200" w:before="42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1f1f"/>
          <w:sz w:val="28"/>
          <w:szCs w:val="28"/>
          <w:rtl w:val="0"/>
        </w:rPr>
        <w:t xml:space="preserve">10. Felelősségi és tartalomfelhasználási rendelkezések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42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versenyzők saját felelősségükre vesznek részt a versenyen (mind a videó elkészítése, mind az élő színpadi szereplés során). A Szervező a helyszíni vagy felkészülési sérülésekért, anyagi károkért felelősséget nem vállal.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42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versenyző a nevezéssel hozzájárul ahhoz, hogy a Szervező a beküldött és a helyszínen rögzített videókat, fotókat, a versenyzők nevét promóciós, marketing és archiválási célokra a közösségi média felületein (YouTube, Instagram, TikTok) korlátozás nélkül felhasználja. Kiskorú esetén a törvényes képviselő aláírása szükséges.</w:t>
      </w:r>
    </w:p>
    <w:p w:rsidR="00000000" w:rsidDel="00000000" w:rsidP="00000000" w:rsidRDefault="00000000" w:rsidRPr="00000000" w14:paraId="00000087">
      <w:pPr>
        <w:pStyle w:val="Heading1"/>
        <w:pBdr>
          <w:bottom w:color="b08d57" w:space="4" w:sz="8" w:val="single"/>
        </w:pBdr>
        <w:spacing w:after="200" w:before="42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1f1f"/>
          <w:sz w:val="28"/>
          <w:szCs w:val="28"/>
          <w:rtl w:val="0"/>
        </w:rPr>
        <w:t xml:space="preserve">11. Adatkezelés (GDPR)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420" w:right="0" w:hanging="260"/>
        <w:jc w:val="left"/>
        <w:rPr/>
      </w:pPr>
      <w:r w:rsidDel="00000000" w:rsidR="00000000" w:rsidRPr="00000000">
        <w:rPr>
          <w:rtl w:val="0"/>
        </w:rPr>
        <w:t xml:space="preserve">Lebonyolítási 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datkezelő: Szivárvány-Trade 2005 Kft. / Hungarian K-pop Dance School.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420" w:right="0" w:hanging="2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Szervezési (nevezési díjak kezelése számlázás) adatkezelő: SzuperNova Events Kft.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42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Kezelt adatok köre: Név / Csapatnév, e-mail-cím, életkor, lakcím / értesítési cím, kép- és hangfelvétele</w:t>
      </w:r>
      <w:r w:rsidDel="00000000" w:rsidR="00000000" w:rsidRPr="00000000">
        <w:rPr>
          <w:rtl w:val="0"/>
        </w:rPr>
        <w:t xml:space="preserve">/ számlázási cím.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42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Cél és jogalap: A verseny lebonyolítása, a versenyzőkkel való kapcsolattartás és a díjak átadása, a résztvevők önkéntes hozzájárulása alapján, valamint számla kiállítás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42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Megőrzési idő: Szávite</w:t>
      </w:r>
      <w:r w:rsidDel="00000000" w:rsidR="00000000" w:rsidRPr="00000000">
        <w:rPr>
          <w:rtl w:val="0"/>
        </w:rPr>
        <w:t xml:space="preserve">li és pénzügyi adatok (számlák) : 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verseny lezárásától számított </w:t>
      </w:r>
      <w:r w:rsidDel="00000000" w:rsidR="00000000" w:rsidRPr="00000000">
        <w:rPr>
          <w:rtl w:val="0"/>
        </w:rPr>
        <w:t xml:space="preserve">8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év. Kapcsolattartási adatok a verseny lezárását követő 1 év. Az érintett bármikor kérheti adatai törlését vagy módosítását a Szervező, lebonyolító elérhetőségein.</w:t>
      </w:r>
      <w:r w:rsidDel="00000000" w:rsidR="00000000" w:rsidRPr="00000000">
        <w:rPr>
          <w:rtl w:val="0"/>
        </w:rPr>
        <w:t xml:space="preserve"> Kép és hangfelvételek a versenyről a verseny lezárását követő 1 év.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Style w:val="Heading1"/>
        <w:pBdr>
          <w:bottom w:color="b08d57" w:space="4" w:sz="8" w:val="single"/>
        </w:pBdr>
        <w:spacing w:after="200" w:before="42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1f1f"/>
          <w:sz w:val="28"/>
          <w:szCs w:val="28"/>
          <w:rtl w:val="0"/>
        </w:rPr>
        <w:t xml:space="preserve">12. Elérhetőségek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42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Általános e-mail: hungariankpop@gmail.com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42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Versenyanyagok e-mailje: kcovercontesthkds@gmail.com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42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Telefonszámok: +36 50 106 1669 | +36 20 250 7785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420" w:right="0" w:hanging="2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Hivatalos közösségi oldalak: TikTok / Instagram: @hk_danceschool</w:t>
      </w:r>
    </w:p>
    <w:sectPr>
      <w:headerReference r:id="rId7" w:type="default"/>
      <w:footerReference r:id="rId8" w:type="default"/>
      <w:pgSz w:h="16838" w:w="11906" w:orient="portrait"/>
      <w:pgMar w:bottom="1300" w:top="1300" w:left="1300" w:right="13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3">
    <w:pPr>
      <w:jc w:val="center"/>
      <w:rPr/>
    </w:pPr>
    <w:r w:rsidDel="00000000" w:rsidR="00000000" w:rsidRPr="00000000">
      <w:rPr>
        <w:rFonts w:ascii="Times New Roman" w:cs="Times New Roman" w:eastAsia="Times New Roman" w:hAnsi="Times New Roman"/>
        <w:color w:val="8a8a8a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color w:val="8a8a8a"/>
        <w:sz w:val="18"/>
        <w:szCs w:val="18"/>
        <w:rtl w:val="0"/>
      </w:rPr>
      <w:t xml:space="preserve"> / </w:t>
    </w:r>
    <w:r w:rsidDel="00000000" w:rsidR="00000000" w:rsidRPr="00000000">
      <w:rPr>
        <w:rFonts w:ascii="Times New Roman" w:cs="Times New Roman" w:eastAsia="Times New Roman" w:hAnsi="Times New Roman"/>
        <w:color w:val="8a8a8a"/>
        <w:sz w:val="18"/>
        <w:szCs w:val="18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2">
    <w:pPr>
      <w:pBdr>
        <w:bottom w:color="cbb994" w:space="4" w:sz="4" w:val="single"/>
      </w:pBdr>
      <w:jc w:val="right"/>
      <w:rPr/>
    </w:pPr>
    <w:r w:rsidDel="00000000" w:rsidR="00000000" w:rsidRPr="00000000">
      <w:rPr>
        <w:rFonts w:ascii="Times New Roman" w:cs="Times New Roman" w:eastAsia="Times New Roman" w:hAnsi="Times New Roman"/>
        <w:i w:val="1"/>
        <w:iCs w:val="1"/>
        <w:color w:val="8a8a8a"/>
        <w:sz w:val="16"/>
        <w:szCs w:val="16"/>
        <w:rtl w:val="0"/>
      </w:rPr>
      <w:t xml:space="preserve">Hungarian K-pop Day  ·  K</w:t>
    </w:r>
    <w:r w:rsidDel="00000000" w:rsidR="00000000" w:rsidRPr="00000000">
      <w:rPr>
        <w:i w:val="1"/>
        <w:iCs w:val="1"/>
        <w:color w:val="8a8a8a"/>
        <w:sz w:val="16"/>
        <w:szCs w:val="16"/>
        <w:rtl w:val="0"/>
      </w:rPr>
      <w:t xml:space="preserve">C</w:t>
    </w:r>
    <w:r w:rsidDel="00000000" w:rsidR="00000000" w:rsidRPr="00000000">
      <w:rPr>
        <w:rFonts w:ascii="Times New Roman" w:cs="Times New Roman" w:eastAsia="Times New Roman" w:hAnsi="Times New Roman"/>
        <w:i w:val="1"/>
        <w:iCs w:val="1"/>
        <w:color w:val="8a8a8a"/>
        <w:sz w:val="16"/>
        <w:szCs w:val="16"/>
        <w:rtl w:val="0"/>
      </w:rPr>
      <w:t xml:space="preserve">over Contest 2027  ·  Versenyszabályzat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420" w:hanging="260"/>
      </w:pPr>
      <w:rPr/>
    </w:lvl>
    <w:lvl w:ilvl="1">
      <w:start w:val="1"/>
      <w:numFmt w:val="bullet"/>
      <w:lvlText w:val="◦"/>
      <w:lvlJc w:val="left"/>
      <w:pPr>
        <w:ind w:left="840" w:hanging="26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420" w:hanging="2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1f1f1f"/>
      <w:sz w:val="28"/>
      <w:szCs w:val="2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5O0Iut6jjP40tRRzB1uZKcADWg==">CgMxLjA4AHIhMWhQVk00TkdHZXAzbUlZMVFraXBNNFJQVkx4bXhaTHpq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2026-09-16T13:31:47.579Z</dcterms:created>
  <dc:creator>Un-named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